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772E014" w:rsidR="004F12A1" w:rsidRPr="004F12A1" w:rsidRDefault="00460E9D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7ECF8C03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742C1A25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BB781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B940EE" w:rsidRPr="00B940E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KIBISIS</w:t>
      </w:r>
    </w:p>
    <w:p w14:paraId="7D829B82" w14:textId="77777777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69AD58F7" w14:textId="77777777" w:rsidR="00D12E0E" w:rsidRDefault="00B940E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5A51A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242ED8">
        <w:rPr>
          <w:rFonts w:ascii="Arial" w:eastAsia="Times New Roman" w:hAnsi="Arial" w:cs="Arial"/>
          <w:sz w:val="20"/>
          <w:szCs w:val="20"/>
        </w:rPr>
        <w:t>sono formulati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con basi paraffiniche di prima distillazione ed un pacchetto di additivi che </w:t>
      </w:r>
    </w:p>
    <w:p w14:paraId="397E0083" w14:textId="2FB263D9" w:rsidR="00242ED8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assicurano ottime proprietà antiusura, antiossidanti, antischiuma ed antiruggine</w:t>
      </w:r>
      <w:r w:rsidRPr="00D12E0E">
        <w:rPr>
          <w:rFonts w:ascii="Arial" w:eastAsia="Times New Roman" w:hAnsi="Arial" w:cs="Arial"/>
          <w:sz w:val="20"/>
          <w:szCs w:val="20"/>
        </w:rPr>
        <w:t>.</w:t>
      </w:r>
    </w:p>
    <w:p w14:paraId="6EEA2409" w14:textId="3D0B4A57" w:rsidR="005A51AE" w:rsidRDefault="00242ED8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 i</w:t>
      </w:r>
      <w:r w:rsidR="005A51AE" w:rsidRPr="005A51AE">
        <w:rPr>
          <w:rFonts w:ascii="Arial" w:eastAsia="Times New Roman" w:hAnsi="Arial" w:cs="Arial"/>
          <w:sz w:val="20"/>
          <w:szCs w:val="20"/>
        </w:rPr>
        <w:t>ndicat</w:t>
      </w:r>
      <w:r>
        <w:rPr>
          <w:rFonts w:ascii="Arial" w:eastAsia="Times New Roman" w:hAnsi="Arial" w:cs="Arial"/>
          <w:sz w:val="20"/>
          <w:szCs w:val="20"/>
        </w:rPr>
        <w:t>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per la lubrificazione a bagno d’olio ed a circolazione nei più svariati organi meccanici quali cuscinetti piani, volventi, manovellismi e scatole ingranaggi. Le gradazioni disponibili soddisfano molteplici esigenze operative per le quali non siano richiesti lubrificanti EP o additivazioni particolari.</w:t>
      </w:r>
    </w:p>
    <w:p w14:paraId="487FC284" w14:textId="27755460" w:rsidR="005A51AE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8561A11" w:rsidR="006C2300" w:rsidRPr="006C2300" w:rsidRDefault="006C2300" w:rsidP="005A51AE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2"/>
        <w:gridCol w:w="1367"/>
        <w:gridCol w:w="1310"/>
        <w:gridCol w:w="1310"/>
        <w:gridCol w:w="1310"/>
        <w:gridCol w:w="1301"/>
      </w:tblGrid>
      <w:tr w:rsidR="00725EAF" w:rsidRPr="0085189B" w14:paraId="3DC9A1F9" w14:textId="5CD3146E" w:rsidTr="00725EAF">
        <w:trPr>
          <w:trHeight w:val="395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805F401" w14:textId="77777777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4EBEEAD" w14:textId="025CFD61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UNITA’</w:t>
            </w:r>
          </w:p>
          <w:p w14:paraId="276E9824" w14:textId="0A303473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DI MISURA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6681535" w14:textId="563533D1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32</w:t>
            </w:r>
          </w:p>
        </w:tc>
        <w:tc>
          <w:tcPr>
            <w:tcW w:w="726" w:type="pct"/>
            <w:vAlign w:val="center"/>
          </w:tcPr>
          <w:p w14:paraId="71D8B23F" w14:textId="1C30B4B4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68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5CA3C9AC" w14:textId="59B666C9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100</w:t>
            </w:r>
          </w:p>
        </w:tc>
        <w:tc>
          <w:tcPr>
            <w:tcW w:w="721" w:type="pct"/>
            <w:vAlign w:val="center"/>
          </w:tcPr>
          <w:p w14:paraId="4800A7EC" w14:textId="721D42DB" w:rsidR="00725EAF" w:rsidRPr="00B940E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0E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KIBISIS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150</w:t>
            </w:r>
          </w:p>
        </w:tc>
      </w:tr>
      <w:tr w:rsidR="00725EAF" w:rsidRPr="0085189B" w14:paraId="3BE42BDC" w14:textId="7546043E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6CB4208A" w14:textId="5EF07E04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ASPETTO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5512FC3" w14:textId="248BFBD1" w:rsidR="00725EAF" w:rsidRPr="00242ED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242ED8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974A8E1" w14:textId="4D71AD72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Limpido</w:t>
            </w:r>
          </w:p>
        </w:tc>
        <w:tc>
          <w:tcPr>
            <w:tcW w:w="726" w:type="pct"/>
            <w:vAlign w:val="center"/>
          </w:tcPr>
          <w:p w14:paraId="70BF5360" w14:textId="13912925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Limpido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6EEEE8F" w14:textId="0F2DE797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Limpido</w:t>
            </w:r>
          </w:p>
        </w:tc>
        <w:tc>
          <w:tcPr>
            <w:tcW w:w="721" w:type="pct"/>
            <w:vAlign w:val="center"/>
          </w:tcPr>
          <w:p w14:paraId="5EEDFC89" w14:textId="62A20E79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Limpido</w:t>
            </w:r>
          </w:p>
        </w:tc>
      </w:tr>
      <w:tr w:rsidR="00725EAF" w:rsidRPr="0085189B" w14:paraId="0BB30CBF" w14:textId="001F8EDC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0018C82E" w14:textId="09D14DCF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 xml:space="preserve">DENSITA’ A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5A51AE">
                <w:rPr>
                  <w:rFonts w:ascii="Arial" w:hAnsi="Arial"/>
                  <w:bCs/>
                  <w:sz w:val="14"/>
                  <w:szCs w:val="14"/>
                </w:rPr>
                <w:t>15 °C</w:t>
              </w:r>
            </w:smartTag>
          </w:p>
        </w:tc>
        <w:tc>
          <w:tcPr>
            <w:tcW w:w="758" w:type="pct"/>
            <w:shd w:val="clear" w:color="auto" w:fill="auto"/>
            <w:vAlign w:val="center"/>
          </w:tcPr>
          <w:p w14:paraId="51C433D3" w14:textId="54484B7B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A51AE">
              <w:rPr>
                <w:rFonts w:ascii="Arial" w:hAnsi="Arial"/>
                <w:sz w:val="18"/>
                <w:szCs w:val="18"/>
              </w:rPr>
              <w:t>Kg/dm</w:t>
            </w:r>
            <w:r w:rsidRPr="00725EAF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CBC303E" w14:textId="0A9A8D5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0,87</w:t>
            </w: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726" w:type="pct"/>
            <w:vAlign w:val="center"/>
          </w:tcPr>
          <w:p w14:paraId="38C68C7E" w14:textId="42E43C6B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0,8</w:t>
            </w:r>
            <w:r>
              <w:rPr>
                <w:rFonts w:ascii="Arial" w:hAnsi="Arial"/>
                <w:sz w:val="16"/>
                <w:szCs w:val="16"/>
              </w:rPr>
              <w:t>80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5CA3DD9" w14:textId="6F1A4C24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 xml:space="preserve"> 0,8</w:t>
            </w:r>
            <w:r>
              <w:rPr>
                <w:rFonts w:ascii="Arial" w:hAnsi="Arial"/>
                <w:sz w:val="16"/>
                <w:szCs w:val="16"/>
              </w:rPr>
              <w:t>92</w:t>
            </w:r>
          </w:p>
        </w:tc>
        <w:tc>
          <w:tcPr>
            <w:tcW w:w="721" w:type="pct"/>
            <w:vAlign w:val="center"/>
          </w:tcPr>
          <w:p w14:paraId="12AB59BC" w14:textId="6FEB9EC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0,8</w:t>
            </w:r>
            <w:r>
              <w:rPr>
                <w:rFonts w:ascii="Arial" w:hAnsi="Arial"/>
                <w:sz w:val="16"/>
                <w:szCs w:val="16"/>
              </w:rPr>
              <w:t>99</w:t>
            </w:r>
          </w:p>
        </w:tc>
      </w:tr>
      <w:tr w:rsidR="00725EAF" w:rsidRPr="0085189B" w14:paraId="0BD7D53A" w14:textId="1716AA39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726C2A3F" w14:textId="235684B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COLORE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A9D9A10" w14:textId="1F71C1C3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5A51A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A2BDD52" w14:textId="72D80352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Giallo</w:t>
            </w:r>
          </w:p>
        </w:tc>
        <w:tc>
          <w:tcPr>
            <w:tcW w:w="726" w:type="pct"/>
            <w:vAlign w:val="center"/>
          </w:tcPr>
          <w:p w14:paraId="47F53BFC" w14:textId="48EEB5C1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Arancio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1F51882" w14:textId="5EE7FB6F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Bruno</w:t>
            </w:r>
          </w:p>
        </w:tc>
        <w:tc>
          <w:tcPr>
            <w:tcW w:w="721" w:type="pct"/>
            <w:vAlign w:val="center"/>
          </w:tcPr>
          <w:p w14:paraId="781D632D" w14:textId="4C76E618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Bruno</w:t>
            </w:r>
          </w:p>
        </w:tc>
      </w:tr>
      <w:tr w:rsidR="00725EAF" w:rsidRPr="0085189B" w14:paraId="129CDFA8" w14:textId="4F774CC4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1D076D80" w14:textId="2C89C42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VISCOSITA’ A 40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100768E" w14:textId="5FCF9B93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5A51AE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24B459C" w14:textId="1F84414E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726" w:type="pct"/>
            <w:vAlign w:val="center"/>
          </w:tcPr>
          <w:p w14:paraId="101DCCB1" w14:textId="08BF81A3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6</w:t>
            </w: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861A81B" w14:textId="04A5C2FF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721" w:type="pct"/>
            <w:vAlign w:val="center"/>
          </w:tcPr>
          <w:p w14:paraId="1ED2A9F3" w14:textId="4B82E0CB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>50</w:t>
            </w:r>
          </w:p>
        </w:tc>
      </w:tr>
      <w:tr w:rsidR="00725EAF" w:rsidRPr="0085189B" w14:paraId="0F06CFEF" w14:textId="6A682FBE" w:rsidTr="00725EAF">
        <w:trPr>
          <w:trHeight w:val="435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2740462B" w14:textId="4353829A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VISCOSITA’ A 100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7D0B6B0" w14:textId="4C40A209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5A51AE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2E7EFA92" w14:textId="74FDECA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5,5</w:t>
            </w:r>
          </w:p>
        </w:tc>
        <w:tc>
          <w:tcPr>
            <w:tcW w:w="726" w:type="pct"/>
            <w:vAlign w:val="center"/>
          </w:tcPr>
          <w:p w14:paraId="28CCE358" w14:textId="35DCF97F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8,8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0DB1161" w14:textId="663652CD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11,5</w:t>
            </w:r>
          </w:p>
        </w:tc>
        <w:tc>
          <w:tcPr>
            <w:tcW w:w="721" w:type="pct"/>
            <w:vAlign w:val="center"/>
          </w:tcPr>
          <w:p w14:paraId="30378A20" w14:textId="5876C4AE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15,2</w:t>
            </w:r>
          </w:p>
        </w:tc>
      </w:tr>
      <w:tr w:rsidR="00725EAF" w:rsidRPr="0085189B" w14:paraId="4FF7B8A3" w14:textId="262C9ACF" w:rsidTr="00725EAF">
        <w:trPr>
          <w:trHeight w:val="472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D34EAE6" w14:textId="749DA5CB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INDICE DI VISCOSITA’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22452F3" w14:textId="7EF6BEE9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A51AE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1A01CD5" w14:textId="2759D9B2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726" w:type="pct"/>
            <w:vAlign w:val="center"/>
          </w:tcPr>
          <w:p w14:paraId="7502D534" w14:textId="795C4836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057734F" w14:textId="4D137C15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98</w:t>
            </w:r>
          </w:p>
        </w:tc>
        <w:tc>
          <w:tcPr>
            <w:tcW w:w="721" w:type="pct"/>
            <w:vAlign w:val="center"/>
          </w:tcPr>
          <w:p w14:paraId="68FA817F" w14:textId="201278DC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95</w:t>
            </w:r>
          </w:p>
        </w:tc>
      </w:tr>
      <w:tr w:rsidR="00725EAF" w:rsidRPr="0085189B" w14:paraId="4DAD09C7" w14:textId="45C74CBC" w:rsidTr="00725EAF">
        <w:trPr>
          <w:trHeight w:val="410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B34E8FA" w14:textId="5EEE632A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it-IT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P.TO DI SCORRIMENTO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7DA94B0" w14:textId="477931AB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01AE425D" w14:textId="5EDFBF7E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- 1</w:t>
            </w: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726" w:type="pct"/>
            <w:vAlign w:val="center"/>
          </w:tcPr>
          <w:p w14:paraId="67E175FC" w14:textId="644B3FF8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F8A591E" w14:textId="7F8C03E6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- 9</w:t>
            </w:r>
          </w:p>
        </w:tc>
        <w:tc>
          <w:tcPr>
            <w:tcW w:w="721" w:type="pct"/>
            <w:vAlign w:val="center"/>
          </w:tcPr>
          <w:p w14:paraId="32B9144C" w14:textId="1AA5C335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 xml:space="preserve">- </w:t>
            </w: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725EAF" w:rsidRPr="0085189B" w14:paraId="6B31B991" w14:textId="77777777" w:rsidTr="00725EAF">
        <w:trPr>
          <w:trHeight w:val="410"/>
          <w:jc w:val="center"/>
        </w:trPr>
        <w:tc>
          <w:tcPr>
            <w:tcW w:w="1343" w:type="pct"/>
            <w:shd w:val="clear" w:color="auto" w:fill="auto"/>
          </w:tcPr>
          <w:p w14:paraId="706B670C" w14:textId="0510E8F5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 w:rsidRPr="005A51AE">
              <w:rPr>
                <w:rFonts w:ascii="Arial" w:hAnsi="Arial"/>
                <w:bCs/>
                <w:sz w:val="14"/>
                <w:szCs w:val="14"/>
              </w:rPr>
              <w:t>P.TO DI INFIAMMABILITA’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35D3829" w14:textId="74F5A918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A51AE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2B0ABEE" w14:textId="3F4C89A1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220</w:t>
            </w:r>
          </w:p>
        </w:tc>
        <w:tc>
          <w:tcPr>
            <w:tcW w:w="726" w:type="pct"/>
            <w:vAlign w:val="center"/>
          </w:tcPr>
          <w:p w14:paraId="4E8BA9A1" w14:textId="35E1ECC7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230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331CA66B" w14:textId="397E7954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721" w:type="pct"/>
            <w:vAlign w:val="center"/>
          </w:tcPr>
          <w:p w14:paraId="5BEEB973" w14:textId="5FF70BD0" w:rsidR="00725EAF" w:rsidRPr="005A51AE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</w:pPr>
            <w:r w:rsidRPr="005A51AE">
              <w:rPr>
                <w:rFonts w:ascii="Arial" w:hAnsi="Arial"/>
                <w:sz w:val="16"/>
                <w:szCs w:val="16"/>
              </w:rPr>
              <w:t>250</w:t>
            </w:r>
          </w:p>
        </w:tc>
      </w:tr>
    </w:tbl>
    <w:p w14:paraId="059DAE40" w14:textId="61B739DF" w:rsidR="00C026B6" w:rsidRDefault="005A51AE" w:rsidP="005A51A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AF62FD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AF62FD"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04FCCD44" w14:textId="77777777" w:rsidR="005A51AE" w:rsidRDefault="005A51AE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6E6DCA75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4E4226A" w14:textId="77777777" w:rsidR="0088042D" w:rsidRDefault="00B940EE" w:rsidP="00AF62F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sono consigliati per macchine con applicazioni </w:t>
      </w:r>
      <w:r w:rsidR="00242ED8">
        <w:rPr>
          <w:rFonts w:ascii="Arial" w:eastAsia="Times New Roman" w:hAnsi="Arial" w:cs="Arial"/>
          <w:sz w:val="20"/>
          <w:szCs w:val="20"/>
        </w:rPr>
        <w:t xml:space="preserve">di lubrificazione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a </w:t>
      </w:r>
      <w:r w:rsidR="0088042D">
        <w:rPr>
          <w:rFonts w:ascii="Arial" w:eastAsia="Times New Roman" w:hAnsi="Arial" w:cs="Arial"/>
          <w:sz w:val="20"/>
          <w:szCs w:val="20"/>
        </w:rPr>
        <w:t xml:space="preserve">bagno d’olio o a ricircolo </w:t>
      </w:r>
      <w:r w:rsidR="005A51AE" w:rsidRPr="005A51AE">
        <w:rPr>
          <w:rFonts w:ascii="Arial" w:eastAsia="Times New Roman" w:hAnsi="Arial" w:cs="Arial"/>
          <w:sz w:val="20"/>
          <w:szCs w:val="20"/>
        </w:rPr>
        <w:t>di cuscinetti e manovellismi, riduttori veloci</w:t>
      </w:r>
      <w:r w:rsidR="0088042D">
        <w:rPr>
          <w:rFonts w:ascii="Arial" w:eastAsia="Times New Roman" w:hAnsi="Arial" w:cs="Arial"/>
          <w:sz w:val="20"/>
          <w:szCs w:val="20"/>
        </w:rPr>
        <w:t xml:space="preserve"> e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ingranaggi mediamente caricati</w:t>
      </w:r>
      <w:r w:rsidR="0088042D">
        <w:rPr>
          <w:rFonts w:ascii="Arial" w:eastAsia="Times New Roman" w:hAnsi="Arial" w:cs="Arial"/>
          <w:sz w:val="20"/>
          <w:szCs w:val="20"/>
        </w:rPr>
        <w:t>.</w:t>
      </w:r>
    </w:p>
    <w:p w14:paraId="184D37DA" w14:textId="70F3A5DD" w:rsidR="005A51AE" w:rsidRDefault="0088042D" w:rsidP="00AF62FD">
      <w:pPr>
        <w:spacing w:after="0"/>
        <w:ind w:left="284" w:right="1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="005A51AE" w:rsidRPr="005A51AE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3DB31836" w14:textId="77777777" w:rsidR="00242ED8" w:rsidRPr="005A51AE" w:rsidRDefault="00242ED8" w:rsidP="00AF62FD">
      <w:pPr>
        <w:spacing w:after="0"/>
        <w:ind w:left="284" w:right="140"/>
        <w:jc w:val="both"/>
        <w:rPr>
          <w:rFonts w:ascii="Arial" w:eastAsia="Times New Roman" w:hAnsi="Arial" w:cs="Arial"/>
          <w:sz w:val="20"/>
          <w:szCs w:val="20"/>
        </w:rPr>
      </w:pPr>
    </w:p>
    <w:p w14:paraId="65646702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51524 Part 1 Categoria HL (idraulici)</w:t>
      </w:r>
    </w:p>
    <w:p w14:paraId="57D09623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781C9175" w14:textId="32BBFFDD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51506 C</w:t>
      </w:r>
      <w:r w:rsidR="0095664B">
        <w:rPr>
          <w:rFonts w:ascii="Arial" w:eastAsia="Times New Roman" w:hAnsi="Arial" w:cs="Arial"/>
          <w:sz w:val="20"/>
          <w:szCs w:val="20"/>
        </w:rPr>
        <w:t>a</w:t>
      </w:r>
      <w:r w:rsidRPr="005A51AE">
        <w:rPr>
          <w:rFonts w:ascii="Arial" w:eastAsia="Times New Roman" w:hAnsi="Arial" w:cs="Arial"/>
          <w:sz w:val="20"/>
          <w:szCs w:val="20"/>
        </w:rPr>
        <w:t>tegorie VBL/VCL (Compressori)</w:t>
      </w:r>
    </w:p>
    <w:p w14:paraId="7B05200C" w14:textId="19E63D58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01B7420E" w14:textId="59183F1F" w:rsidR="005A51AE" w:rsidRPr="005A51AE" w:rsidRDefault="005A51AE" w:rsidP="00AF62F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 xml:space="preserve">Cincinnati </w:t>
      </w:r>
      <w:proofErr w:type="spellStart"/>
      <w:r w:rsidRPr="005A51AE">
        <w:rPr>
          <w:rFonts w:ascii="Arial" w:eastAsia="Times New Roman" w:hAnsi="Arial" w:cs="Arial"/>
          <w:sz w:val="20"/>
          <w:szCs w:val="20"/>
        </w:rPr>
        <w:t>Milacron</w:t>
      </w:r>
      <w:proofErr w:type="spellEnd"/>
      <w:r w:rsidRPr="005A51AE">
        <w:rPr>
          <w:rFonts w:ascii="Arial" w:eastAsia="Times New Roman" w:hAnsi="Arial" w:cs="Arial"/>
          <w:sz w:val="20"/>
          <w:szCs w:val="20"/>
        </w:rPr>
        <w:t xml:space="preserve"> P – 54 </w:t>
      </w:r>
    </w:p>
    <w:p w14:paraId="1C4997D9" w14:textId="63258E66" w:rsidR="002161A3" w:rsidRPr="005A51AE" w:rsidRDefault="002161A3" w:rsidP="00AF62F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E752E96" w14:textId="65601015" w:rsidR="005A51AE" w:rsidRDefault="005A5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3155ECD7" w14:textId="486BCD92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ABA2F3B" w14:textId="03B2D86F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6E407AA" w14:textId="77777777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123302D" w14:textId="77777777" w:rsidR="00242ED8" w:rsidRDefault="00242ED8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47478990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4054CA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0BE67DF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4B1B" w14:textId="77777777" w:rsidR="004054CA" w:rsidRDefault="004054CA" w:rsidP="00DD695D">
      <w:pPr>
        <w:spacing w:after="0" w:line="240" w:lineRule="auto"/>
      </w:pPr>
      <w:r>
        <w:separator/>
      </w:r>
    </w:p>
  </w:endnote>
  <w:endnote w:type="continuationSeparator" w:id="0">
    <w:p w14:paraId="3BADB053" w14:textId="77777777" w:rsidR="004054CA" w:rsidRDefault="004054C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C7FBA" w14:textId="77777777" w:rsidR="004054CA" w:rsidRDefault="004054CA" w:rsidP="00DD695D">
      <w:pPr>
        <w:spacing w:after="0" w:line="240" w:lineRule="auto"/>
      </w:pPr>
      <w:r>
        <w:separator/>
      </w:r>
    </w:p>
  </w:footnote>
  <w:footnote w:type="continuationSeparator" w:id="0">
    <w:p w14:paraId="4F0B3C9B" w14:textId="77777777" w:rsidR="004054CA" w:rsidRDefault="004054C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112E"/>
    <w:rsid w:val="000214FE"/>
    <w:rsid w:val="00021DC6"/>
    <w:rsid w:val="00021E13"/>
    <w:rsid w:val="00026D1C"/>
    <w:rsid w:val="00027700"/>
    <w:rsid w:val="00035684"/>
    <w:rsid w:val="0004330A"/>
    <w:rsid w:val="00044915"/>
    <w:rsid w:val="000552AE"/>
    <w:rsid w:val="00057C29"/>
    <w:rsid w:val="0006783D"/>
    <w:rsid w:val="000724BB"/>
    <w:rsid w:val="00086DBF"/>
    <w:rsid w:val="000877CB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4D56"/>
    <w:rsid w:val="000C3492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39D0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2ED8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2C0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0BB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4CA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B6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A51AE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3577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991"/>
    <w:rsid w:val="00715FAB"/>
    <w:rsid w:val="00717E4C"/>
    <w:rsid w:val="007206D0"/>
    <w:rsid w:val="00724B7C"/>
    <w:rsid w:val="00725EAF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D6282"/>
    <w:rsid w:val="007E1707"/>
    <w:rsid w:val="007E185C"/>
    <w:rsid w:val="007E4B69"/>
    <w:rsid w:val="007E7AEE"/>
    <w:rsid w:val="007F18C6"/>
    <w:rsid w:val="007F64BB"/>
    <w:rsid w:val="007F7B82"/>
    <w:rsid w:val="00805F59"/>
    <w:rsid w:val="00806821"/>
    <w:rsid w:val="00806A51"/>
    <w:rsid w:val="00811A55"/>
    <w:rsid w:val="00823E60"/>
    <w:rsid w:val="00832B11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42D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64B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9272D"/>
    <w:rsid w:val="009935C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4230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94098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62FD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2E0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56EC"/>
    <w:rsid w:val="00E632A4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E4D9A"/>
    <w:rsid w:val="00EF5A3E"/>
    <w:rsid w:val="00EF5AFF"/>
    <w:rsid w:val="00F00F57"/>
    <w:rsid w:val="00F014C7"/>
    <w:rsid w:val="00F02533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0FAF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Davide  Paleari</cp:lastModifiedBy>
  <cp:revision>24</cp:revision>
  <cp:lastPrinted>2017-03-31T07:33:00Z</cp:lastPrinted>
  <dcterms:created xsi:type="dcterms:W3CDTF">2020-06-17T15:27:00Z</dcterms:created>
  <dcterms:modified xsi:type="dcterms:W3CDTF">2021-05-26T06:41:00Z</dcterms:modified>
</cp:coreProperties>
</file>